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1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韩国延世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大学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国际经营学硕士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项目</w:t>
      </w:r>
    </w:p>
    <w:p>
      <w:pPr>
        <w:widowControl/>
        <w:shd w:val="clear" w:color="auto" w:fill="FFFFFF"/>
        <w:spacing w:line="360" w:lineRule="auto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404040" w:themeColor="text1" w:themeTint="BF"/>
          <w:kern w:val="0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  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延世大学（Yonsei University）为世界一流大学。位于韩国首尔，是一所以基督教精神建立的世界顶尖研究型综合大学，与首尔大学和高丽大学并称为韩国大学的一片天(S.K.Y.)，位列韩国SKY顶尖大学第2位，公认最著名的三所大学之一。该校为环太平洋大学联盟、东亚研究型大学协会成员 。</w:t>
      </w:r>
    </w:p>
    <w:p>
      <w:pPr>
        <w:widowControl/>
        <w:shd w:val="clear" w:color="auto" w:fill="FFFFFF"/>
        <w:spacing w:line="360" w:lineRule="auto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延世大学创建于1885年，是韩国历史最为悠久的大学之一。延世大学是韩国第一所进行留学生交换的学校。迄今为止已与包括中国清华大学、北京大学、香港大学、美国加州大学伯克利分校等世界上400多所大学签订了留学生交换协议，105个国家的留学生在校就读。延世大学现拥有首尔（新村）、原州（未来）、松岛（国际）三个校区，30多万名世界各地校友，3.8万名学生（本科生2.6万，研究生1.2万），教职员6000余名，是韩国排名第一的私立大学。延世大学在韩国，乃至国际口碑与声望极高。2019年该校在QS亚洲大学排名中位列第12位 ，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韩国综合大学第2位，社会责任指数第1位。20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21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年QS 世界大学排名中位列第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85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位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widowControl/>
        <w:shd w:val="clear" w:color="auto" w:fill="FFFFFF"/>
        <w:spacing w:line="360" w:lineRule="auto"/>
        <w:rPr>
          <w:rFonts w:hint="eastAsia" w:ascii="仿宋" w:hAnsi="仿宋" w:eastAsia="仿宋" w:cs="仿宋"/>
          <w:b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著名校友：</w:t>
      </w:r>
    </w:p>
    <w:p>
      <w:pPr>
        <w:widowControl/>
        <w:shd w:val="clear" w:color="auto" w:fill="FFFFFF"/>
        <w:spacing w:line="360" w:lineRule="auto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   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政界：韩升洙（第56届联合国大会主席、韩国前总理、联合国气候变化问题特使）、金学洙（联合国副秘书长）、李满燮（韩国国会议长） 金宇植（韩国前总理）、尹观（韩国最高法院院长） 金硕洙（韩国前总理）等。</w:t>
      </w:r>
    </w:p>
    <w:p>
      <w:pPr>
        <w:widowControl/>
        <w:shd w:val="clear" w:color="auto" w:fill="FFFFFF"/>
        <w:spacing w:line="360" w:lineRule="auto"/>
        <w:ind w:firstLine="240" w:firstLineChars="100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   商界：金宇中（大宇集团创始人、前CEO）、具本茂（LG集团CEO）、崔道锡（三星电子CEO）、郑梦宪（现代集团前CEO）、张元基（三星集团大中华区总裁）等。</w:t>
      </w:r>
    </w:p>
    <w:p>
      <w:pPr>
        <w:widowControl/>
        <w:shd w:val="clear" w:color="auto" w:fill="FFFFFF"/>
        <w:spacing w:line="360" w:lineRule="auto"/>
        <w:ind w:firstLine="240" w:firstLineChars="100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   文化界：韩振熙（演员） 李泰渊（演员）、安在旭（演员、歌手）等。</w:t>
      </w:r>
    </w:p>
    <w:p>
      <w:pPr>
        <w:widowControl/>
        <w:shd w:val="clear" w:color="auto" w:fill="FFFFFF"/>
        <w:jc w:val="center"/>
        <w:outlineLvl w:val="1"/>
        <w:rPr>
          <w:rFonts w:hint="eastAsia" w:ascii="仿宋" w:hAnsi="仿宋" w:eastAsia="仿宋" w:cs="仿宋"/>
          <w:b/>
          <w:color w:val="FF0000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outlineLvl w:val="1"/>
        <w:rPr>
          <w:rFonts w:hint="eastAsia" w:ascii="仿宋" w:hAnsi="仿宋" w:eastAsia="仿宋" w:cs="仿宋"/>
          <w:b/>
          <w:color w:val="FF0000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outlineLvl w:val="1"/>
        <w:rPr>
          <w:rFonts w:hint="eastAsia" w:ascii="仿宋" w:hAnsi="仿宋" w:eastAsia="仿宋" w:cs="仿宋"/>
          <w:b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color w:val="FF0000"/>
          <w:kern w:val="0"/>
          <w:sz w:val="24"/>
          <w:szCs w:val="24"/>
        </w:rPr>
        <w:t>202</w:t>
      </w:r>
      <w:r>
        <w:rPr>
          <w:rFonts w:hint="eastAsia" w:ascii="仿宋" w:hAnsi="仿宋" w:eastAsia="仿宋" w:cs="仿宋"/>
          <w:b/>
          <w:color w:val="FF0000"/>
          <w:kern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color w:val="FF0000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b/>
          <w:color w:val="FF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color w:val="FF0000"/>
          <w:kern w:val="0"/>
          <w:sz w:val="24"/>
          <w:szCs w:val="24"/>
        </w:rPr>
        <w:t xml:space="preserve">月 </w:t>
      </w:r>
      <w:r>
        <w:rPr>
          <w:rFonts w:hint="eastAsia" w:ascii="仿宋" w:hAnsi="仿宋" w:eastAsia="仿宋" w:cs="仿宋"/>
          <w:b/>
          <w:color w:val="FF0000"/>
          <w:kern w:val="0"/>
          <w:sz w:val="24"/>
          <w:szCs w:val="24"/>
          <w:lang w:val="en-US" w:eastAsia="zh-CN"/>
        </w:rPr>
        <w:t>9月 国际经营学</w:t>
      </w:r>
      <w:r>
        <w:rPr>
          <w:rFonts w:hint="eastAsia" w:ascii="仿宋" w:hAnsi="仿宋" w:eastAsia="仿宋" w:cs="仿宋"/>
          <w:b/>
          <w:color w:val="FF0000"/>
          <w:kern w:val="0"/>
          <w:sz w:val="24"/>
          <w:szCs w:val="24"/>
        </w:rPr>
        <w:t xml:space="preserve">硕士 </w:t>
      </w:r>
    </w:p>
    <w:p>
      <w:pPr>
        <w:widowControl/>
        <w:shd w:val="clear" w:color="auto" w:fill="FFFFFF"/>
        <w:jc w:val="center"/>
        <w:outlineLvl w:val="1"/>
        <w:rPr>
          <w:rFonts w:hint="eastAsia" w:ascii="仿宋" w:hAnsi="仿宋" w:eastAsia="仿宋" w:cs="仿宋"/>
          <w:b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firstLine="3840" w:firstLineChars="1600"/>
        <w:jc w:val="both"/>
        <w:outlineLvl w:val="1"/>
        <w:rPr>
          <w:rFonts w:hint="eastAsia" w:ascii="仿宋" w:hAnsi="仿宋" w:eastAsia="仿宋" w:cs="仿宋"/>
          <w:b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学制 1.5年</w:t>
      </w:r>
    </w:p>
    <w:p>
      <w:pPr>
        <w:widowControl/>
        <w:shd w:val="clear" w:color="auto" w:fill="FFFFFF"/>
        <w:jc w:val="center"/>
        <w:outlineLvl w:val="1"/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jc w:val="center"/>
        <w:outlineLvl w:val="2"/>
        <w:rPr>
          <w:rFonts w:hint="eastAsia" w:ascii="仿宋" w:hAnsi="仿宋" w:eastAsia="仿宋" w:cs="仿宋"/>
          <w:color w:val="FF0000"/>
          <w:kern w:val="0"/>
          <w:sz w:val="24"/>
          <w:szCs w:val="24"/>
        </w:rPr>
      </w:pPr>
    </w:p>
    <w:p>
      <w:pPr>
        <w:widowControl/>
        <w:shd w:val="clear" w:color="auto" w:fill="FFFFFF"/>
        <w:outlineLvl w:val="2"/>
        <w:rPr>
          <w:rFonts w:hint="eastAsia" w:ascii="仿宋" w:hAnsi="仿宋" w:eastAsia="仿宋" w:cs="仿宋"/>
          <w:b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仿宋" w:hAnsi="仿宋" w:eastAsia="仿宋" w:cs="仿宋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优势</w:t>
      </w:r>
      <w:r>
        <w:rPr>
          <w:rFonts w:hint="eastAsia" w:ascii="仿宋" w:hAnsi="仿宋" w:eastAsia="仿宋" w:cs="仿宋"/>
          <w:b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420" w:lineRule="atLeast"/>
        <w:jc w:val="left"/>
        <w:rPr>
          <w:rFonts w:hint="eastAsia" w:ascii="仿宋" w:hAnsi="仿宋" w:eastAsia="仿宋" w:cs="仿宋"/>
          <w:spacing w:val="24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FED203"/>
          <w:spacing w:val="24"/>
          <w:kern w:val="0"/>
          <w:sz w:val="24"/>
          <w:szCs w:val="24"/>
        </w:rPr>
        <w:t>☑</w:t>
      </w:r>
      <w:r>
        <w:rPr>
          <w:rFonts w:hint="eastAsia" w:ascii="仿宋" w:hAnsi="仿宋" w:eastAsia="仿宋" w:cs="仿宋"/>
          <w:color w:val="auto"/>
          <w:spacing w:val="24"/>
          <w:kern w:val="0"/>
          <w:sz w:val="24"/>
          <w:szCs w:val="24"/>
          <w:lang w:val="en-US" w:eastAsia="zh-CN"/>
        </w:rPr>
        <w:t>中国友好学校学生，录取没有</w:t>
      </w:r>
      <w:r>
        <w:rPr>
          <w:rFonts w:hint="eastAsia" w:ascii="仿宋" w:hAnsi="仿宋" w:eastAsia="仿宋" w:cs="仿宋"/>
          <w:spacing w:val="24"/>
          <w:kern w:val="0"/>
          <w:sz w:val="24"/>
          <w:szCs w:val="24"/>
        </w:rPr>
        <w:t>（韩国语能力考试）TOPIK成绩也可以入学；</w:t>
      </w:r>
    </w:p>
    <w:p>
      <w:pPr>
        <w:widowControl/>
        <w:spacing w:line="420" w:lineRule="atLeast"/>
        <w:jc w:val="left"/>
        <w:rPr>
          <w:rFonts w:hint="eastAsia" w:ascii="仿宋" w:hAnsi="仿宋" w:eastAsia="仿宋" w:cs="仿宋"/>
          <w:spacing w:val="24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FED203"/>
          <w:spacing w:val="24"/>
          <w:kern w:val="0"/>
          <w:sz w:val="24"/>
          <w:szCs w:val="24"/>
        </w:rPr>
        <w:t>☑</w:t>
      </w:r>
      <w:r>
        <w:rPr>
          <w:rFonts w:hint="eastAsia" w:ascii="仿宋" w:hAnsi="仿宋" w:eastAsia="仿宋" w:cs="仿宋"/>
          <w:spacing w:val="24"/>
          <w:kern w:val="0"/>
          <w:sz w:val="24"/>
          <w:szCs w:val="24"/>
        </w:rPr>
        <w:t>学制1.5年，中英韩多语授课；</w:t>
      </w:r>
    </w:p>
    <w:p>
      <w:pPr>
        <w:widowControl/>
        <w:spacing w:line="420" w:lineRule="atLeast"/>
        <w:jc w:val="left"/>
        <w:rPr>
          <w:rFonts w:hint="eastAsia" w:ascii="仿宋" w:hAnsi="仿宋" w:eastAsia="仿宋" w:cs="仿宋"/>
          <w:spacing w:val="24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FED203"/>
          <w:spacing w:val="24"/>
          <w:kern w:val="0"/>
          <w:sz w:val="24"/>
          <w:szCs w:val="24"/>
        </w:rPr>
        <w:t>☑</w:t>
      </w:r>
      <w:r>
        <w:rPr>
          <w:rFonts w:hint="eastAsia" w:ascii="仿宋" w:hAnsi="仿宋" w:eastAsia="仿宋" w:cs="仿宋"/>
          <w:spacing w:val="24"/>
          <w:kern w:val="0"/>
          <w:sz w:val="24"/>
          <w:szCs w:val="24"/>
        </w:rPr>
        <w:t>学习韩语和商务英语等外语课程，毕业前将学生的韩语水平提高</w:t>
      </w:r>
      <w:r>
        <w:rPr>
          <w:rFonts w:hint="eastAsia" w:ascii="仿宋" w:hAnsi="仿宋" w:eastAsia="仿宋" w:cs="仿宋"/>
          <w:spacing w:val="24"/>
          <w:kern w:val="0"/>
          <w:sz w:val="24"/>
          <w:szCs w:val="24"/>
          <w:lang w:val="en-US" w:eastAsia="zh-CN"/>
        </w:rPr>
        <w:t>到</w:t>
      </w:r>
      <w:r>
        <w:rPr>
          <w:rFonts w:hint="eastAsia" w:ascii="仿宋" w:hAnsi="仿宋" w:eastAsia="仿宋" w:cs="仿宋"/>
          <w:spacing w:val="24"/>
          <w:kern w:val="0"/>
          <w:sz w:val="24"/>
          <w:szCs w:val="24"/>
        </w:rPr>
        <w:t>TOPIK4级；</w:t>
      </w:r>
    </w:p>
    <w:p>
      <w:pPr>
        <w:widowControl/>
        <w:spacing w:line="420" w:lineRule="atLeast"/>
        <w:jc w:val="left"/>
        <w:rPr>
          <w:rFonts w:hint="eastAsia" w:ascii="仿宋" w:hAnsi="仿宋" w:eastAsia="仿宋" w:cs="仿宋"/>
          <w:spacing w:val="24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FED203"/>
          <w:spacing w:val="24"/>
          <w:kern w:val="0"/>
          <w:sz w:val="24"/>
          <w:szCs w:val="24"/>
        </w:rPr>
        <w:t>☑</w:t>
      </w:r>
      <w:r>
        <w:rPr>
          <w:rFonts w:hint="eastAsia" w:ascii="仿宋" w:hAnsi="仿宋" w:eastAsia="仿宋" w:cs="仿宋"/>
          <w:spacing w:val="24"/>
          <w:kern w:val="0"/>
          <w:sz w:val="24"/>
          <w:szCs w:val="24"/>
        </w:rPr>
        <w:t>课程全程录制，并添加中文注释翻译；</w:t>
      </w:r>
    </w:p>
    <w:p>
      <w:pPr>
        <w:widowControl/>
        <w:spacing w:line="420" w:lineRule="atLeast"/>
        <w:jc w:val="left"/>
        <w:rPr>
          <w:rFonts w:hint="eastAsia" w:ascii="仿宋" w:hAnsi="仿宋" w:eastAsia="仿宋" w:cs="仿宋"/>
          <w:spacing w:val="24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FED203"/>
          <w:spacing w:val="24"/>
          <w:kern w:val="0"/>
          <w:sz w:val="24"/>
          <w:szCs w:val="24"/>
        </w:rPr>
        <w:t>☑</w:t>
      </w:r>
      <w:r>
        <w:rPr>
          <w:rFonts w:hint="eastAsia" w:ascii="仿宋" w:hAnsi="仿宋" w:eastAsia="仿宋" w:cs="仿宋"/>
          <w:spacing w:val="24"/>
          <w:kern w:val="0"/>
          <w:sz w:val="24"/>
          <w:szCs w:val="24"/>
        </w:rPr>
        <w:t>定期企业参观实力，提高实践能力；</w:t>
      </w:r>
    </w:p>
    <w:p>
      <w:pPr>
        <w:widowControl/>
        <w:spacing w:line="420" w:lineRule="atLeast"/>
        <w:jc w:val="left"/>
        <w:rPr>
          <w:rFonts w:hint="eastAsia" w:ascii="仿宋" w:hAnsi="仿宋" w:eastAsia="仿宋" w:cs="仿宋"/>
          <w:spacing w:val="24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FED203"/>
          <w:spacing w:val="24"/>
          <w:kern w:val="0"/>
          <w:sz w:val="24"/>
          <w:szCs w:val="24"/>
        </w:rPr>
        <w:t>☑</w:t>
      </w:r>
      <w:r>
        <w:rPr>
          <w:rFonts w:hint="eastAsia" w:ascii="仿宋" w:hAnsi="仿宋" w:eastAsia="仿宋" w:cs="仿宋"/>
          <w:color w:val="auto"/>
          <w:spacing w:val="24"/>
          <w:kern w:val="0"/>
          <w:sz w:val="24"/>
          <w:szCs w:val="24"/>
          <w:lang w:val="en-US" w:eastAsia="zh-CN"/>
        </w:rPr>
        <w:t>授课期一年，韩国企业实习半年</w:t>
      </w:r>
      <w:r>
        <w:rPr>
          <w:rFonts w:hint="eastAsia" w:ascii="仿宋" w:hAnsi="仿宋" w:eastAsia="仿宋" w:cs="仿宋"/>
          <w:spacing w:val="24"/>
          <w:kern w:val="0"/>
          <w:sz w:val="24"/>
          <w:szCs w:val="24"/>
        </w:rPr>
        <w:t>；</w:t>
      </w:r>
    </w:p>
    <w:p>
      <w:pPr>
        <w:widowControl/>
        <w:spacing w:line="420" w:lineRule="atLeast"/>
        <w:jc w:val="left"/>
        <w:rPr>
          <w:rFonts w:hint="eastAsia" w:ascii="仿宋" w:hAnsi="仿宋" w:eastAsia="仿宋" w:cs="仿宋"/>
          <w:spacing w:val="24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FED203"/>
          <w:spacing w:val="24"/>
          <w:kern w:val="0"/>
          <w:sz w:val="24"/>
          <w:szCs w:val="24"/>
        </w:rPr>
        <w:t>☑</w:t>
      </w:r>
      <w:r>
        <w:rPr>
          <w:rFonts w:hint="eastAsia" w:ascii="仿宋" w:hAnsi="仿宋" w:eastAsia="仿宋" w:cs="仿宋"/>
          <w:spacing w:val="24"/>
          <w:kern w:val="0"/>
          <w:sz w:val="24"/>
          <w:szCs w:val="24"/>
        </w:rPr>
        <w:t>无毕业论文，</w:t>
      </w:r>
      <w:r>
        <w:rPr>
          <w:rFonts w:hint="eastAsia" w:ascii="仿宋" w:hAnsi="仿宋" w:eastAsia="仿宋" w:cs="仿宋"/>
          <w:spacing w:val="24"/>
          <w:kern w:val="0"/>
          <w:sz w:val="24"/>
          <w:szCs w:val="24"/>
          <w:lang w:val="en-US" w:eastAsia="zh-CN"/>
        </w:rPr>
        <w:t>以实习报告的形式代替，符合新时代经营学科教学标准</w:t>
      </w:r>
      <w:r>
        <w:rPr>
          <w:rFonts w:hint="eastAsia" w:ascii="仿宋" w:hAnsi="仿宋" w:eastAsia="仿宋" w:cs="仿宋"/>
          <w:spacing w:val="24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rPr>
          <w:rFonts w:hint="eastAsia" w:ascii="仿宋" w:hAnsi="仿宋" w:eastAsia="仿宋" w:cs="仿宋"/>
          <w:color w:val="333333"/>
          <w:spacing w:val="8"/>
          <w:kern w:val="0"/>
          <w:sz w:val="24"/>
          <w:szCs w:val="24"/>
        </w:rPr>
      </w:pPr>
    </w:p>
    <w:p>
      <w:pPr>
        <w:widowControl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pacing w:val="30"/>
          <w:kern w:val="0"/>
          <w:sz w:val="24"/>
          <w:szCs w:val="24"/>
        </w:rPr>
        <w:t>硕士面授入学</w:t>
      </w:r>
    </w:p>
    <w:p>
      <w:pPr>
        <w:pStyle w:val="15"/>
        <w:widowControl/>
        <w:numPr>
          <w:ilvl w:val="0"/>
          <w:numId w:val="1"/>
        </w:numPr>
        <w:shd w:val="clear" w:color="auto" w:fill="FFFFFF"/>
        <w:spacing w:line="480" w:lineRule="atLeast"/>
        <w:ind w:right="240" w:firstLineChars="0"/>
        <w:jc w:val="left"/>
        <w:rPr>
          <w:rFonts w:hint="eastAsia" w:ascii="仿宋" w:hAnsi="仿宋" w:eastAsia="仿宋" w:cs="仿宋"/>
          <w:color w:val="333333"/>
          <w:spacing w:val="3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pacing w:val="30"/>
          <w:kern w:val="0"/>
          <w:sz w:val="24"/>
          <w:szCs w:val="24"/>
        </w:rPr>
        <w:t>面试时间：</w:t>
      </w:r>
      <w:r>
        <w:rPr>
          <w:rFonts w:hint="eastAsia" w:ascii="仿宋" w:hAnsi="仿宋" w:eastAsia="仿宋" w:cs="仿宋"/>
          <w:b/>
          <w:bCs/>
          <w:color w:val="333333"/>
          <w:spacing w:val="30"/>
          <w:kern w:val="0"/>
          <w:sz w:val="24"/>
          <w:szCs w:val="24"/>
        </w:rPr>
        <w:t>202</w:t>
      </w:r>
      <w:r>
        <w:rPr>
          <w:rFonts w:hint="eastAsia" w:ascii="仿宋" w:hAnsi="仿宋" w:eastAsia="仿宋" w:cs="仿宋"/>
          <w:b/>
          <w:bCs/>
          <w:color w:val="333333"/>
          <w:spacing w:val="30"/>
          <w:kern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333333"/>
          <w:spacing w:val="30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b/>
          <w:bCs/>
          <w:color w:val="333333"/>
          <w:spacing w:val="30"/>
          <w:kern w:val="0"/>
          <w:sz w:val="24"/>
          <w:szCs w:val="24"/>
          <w:lang w:val="en-US" w:eastAsia="zh-CN"/>
        </w:rPr>
        <w:t>以延世大学政经大学院通知为准</w:t>
      </w:r>
    </w:p>
    <w:p>
      <w:pPr>
        <w:pStyle w:val="15"/>
        <w:widowControl/>
        <w:numPr>
          <w:ilvl w:val="0"/>
          <w:numId w:val="1"/>
        </w:numPr>
        <w:shd w:val="clear" w:color="auto" w:fill="FFFFFF"/>
        <w:spacing w:line="480" w:lineRule="atLeast"/>
        <w:ind w:right="240" w:firstLineChars="0"/>
        <w:jc w:val="left"/>
        <w:rPr>
          <w:rFonts w:hint="eastAsia" w:ascii="仿宋" w:hAnsi="仿宋" w:eastAsia="仿宋" w:cs="仿宋"/>
          <w:color w:val="333333"/>
          <w:spacing w:val="3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pacing w:val="30"/>
          <w:kern w:val="0"/>
          <w:sz w:val="24"/>
          <w:szCs w:val="24"/>
        </w:rPr>
        <w:t>报名费：</w:t>
      </w:r>
      <w:r>
        <w:rPr>
          <w:rFonts w:hint="eastAsia" w:ascii="仿宋" w:hAnsi="仿宋" w:eastAsia="仿宋" w:cs="仿宋"/>
          <w:b/>
          <w:bCs/>
          <w:color w:val="333333"/>
          <w:spacing w:val="30"/>
          <w:kern w:val="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333333"/>
          <w:spacing w:val="30"/>
          <w:kern w:val="0"/>
          <w:sz w:val="24"/>
          <w:szCs w:val="24"/>
        </w:rPr>
        <w:t>00元</w:t>
      </w:r>
    </w:p>
    <w:p>
      <w:pPr>
        <w:widowControl/>
        <w:shd w:val="clear" w:color="auto" w:fill="FFFFFF"/>
        <w:spacing w:line="480" w:lineRule="atLeast"/>
        <w:ind w:right="240"/>
        <w:rPr>
          <w:rFonts w:hint="eastAsia" w:ascii="仿宋" w:hAnsi="仿宋" w:eastAsia="仿宋" w:cs="仿宋"/>
          <w:b/>
          <w:bCs/>
          <w:color w:val="333333"/>
          <w:spacing w:val="3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pacing w:val="30"/>
          <w:kern w:val="0"/>
          <w:sz w:val="24"/>
          <w:szCs w:val="24"/>
          <w:lang w:val="en-US" w:eastAsia="zh-CN"/>
        </w:rPr>
        <w:t>前置课程费：1.9万元人民币（110课时网课）前置课程学员都予录取。</w:t>
      </w:r>
    </w:p>
    <w:p>
      <w:pPr>
        <w:widowControl/>
        <w:shd w:val="clear" w:color="auto" w:fill="FFFFFF"/>
        <w:spacing w:line="480" w:lineRule="atLeast"/>
        <w:ind w:right="240"/>
        <w:rPr>
          <w:rFonts w:hint="eastAsia" w:ascii="仿宋" w:hAnsi="仿宋" w:eastAsia="仿宋" w:cs="仿宋"/>
          <w:b/>
          <w:bCs/>
          <w:color w:val="333333"/>
          <w:spacing w:val="3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pacing w:val="30"/>
          <w:kern w:val="0"/>
          <w:sz w:val="24"/>
          <w:szCs w:val="24"/>
          <w:lang w:val="en-US" w:eastAsia="zh-CN"/>
        </w:rPr>
        <w:t>硕士课程学费</w:t>
      </w:r>
      <w:r>
        <w:rPr>
          <w:rFonts w:hint="eastAsia" w:ascii="仿宋" w:hAnsi="仿宋" w:eastAsia="仿宋" w:cs="仿宋"/>
          <w:b/>
          <w:bCs/>
          <w:color w:val="333333"/>
          <w:spacing w:val="30"/>
          <w:kern w:val="0"/>
          <w:sz w:val="24"/>
          <w:szCs w:val="24"/>
        </w:rPr>
        <w:t>：2</w:t>
      </w:r>
      <w:r>
        <w:rPr>
          <w:rFonts w:hint="eastAsia" w:ascii="仿宋" w:hAnsi="仿宋" w:eastAsia="仿宋" w:cs="仿宋"/>
          <w:b/>
          <w:bCs/>
          <w:color w:val="333333"/>
          <w:spacing w:val="3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333333"/>
          <w:spacing w:val="30"/>
          <w:kern w:val="0"/>
          <w:sz w:val="24"/>
          <w:szCs w:val="24"/>
        </w:rPr>
        <w:t>00万韩币</w:t>
      </w:r>
      <w:r>
        <w:rPr>
          <w:rFonts w:hint="eastAsia" w:ascii="仿宋" w:hAnsi="仿宋" w:eastAsia="仿宋" w:cs="仿宋"/>
          <w:b/>
          <w:bCs/>
          <w:color w:val="333333"/>
          <w:spacing w:val="30"/>
          <w:kern w:val="0"/>
          <w:sz w:val="24"/>
          <w:szCs w:val="24"/>
          <w:lang w:val="en-US" w:eastAsia="zh-CN"/>
        </w:rPr>
        <w:t>约</w:t>
      </w:r>
      <w:r>
        <w:rPr>
          <w:rFonts w:hint="eastAsia" w:ascii="仿宋" w:hAnsi="仿宋" w:eastAsia="仿宋" w:cs="仿宋"/>
          <w:b/>
          <w:bCs/>
          <w:color w:val="333333"/>
          <w:spacing w:val="30"/>
          <w:kern w:val="0"/>
          <w:sz w:val="24"/>
          <w:szCs w:val="24"/>
          <w:lang w:val="en-US" w:eastAsia="zh-CN"/>
        </w:rPr>
        <w:t>13.8万元人民币。</w:t>
      </w:r>
    </w:p>
    <w:p>
      <w:pPr>
        <w:widowControl/>
        <w:shd w:val="clear" w:color="auto" w:fill="FFFFFF"/>
        <w:spacing w:line="480" w:lineRule="atLeast"/>
        <w:ind w:right="240"/>
        <w:rPr>
          <w:rFonts w:hint="eastAsia" w:ascii="仿宋" w:hAnsi="仿宋" w:eastAsia="仿宋" w:cs="仿宋"/>
          <w:b/>
          <w:bCs/>
          <w:color w:val="333333"/>
          <w:spacing w:val="3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spacing w:val="30"/>
          <w:kern w:val="0"/>
          <w:sz w:val="24"/>
          <w:szCs w:val="24"/>
          <w:lang w:val="en-US" w:eastAsia="zh-CN"/>
        </w:rPr>
        <w:t>其它</w:t>
      </w:r>
      <w:r>
        <w:rPr>
          <w:rFonts w:hint="eastAsia" w:ascii="仿宋" w:hAnsi="仿宋" w:eastAsia="仿宋" w:cs="仿宋"/>
          <w:b/>
          <w:bCs/>
          <w:color w:val="333333"/>
          <w:spacing w:val="30"/>
          <w:kern w:val="0"/>
          <w:sz w:val="24"/>
          <w:szCs w:val="24"/>
        </w:rPr>
        <w:t>费用</w:t>
      </w:r>
      <w:r>
        <w:rPr>
          <w:rFonts w:hint="eastAsia" w:ascii="仿宋" w:hAnsi="仿宋" w:eastAsia="仿宋" w:cs="仿宋"/>
          <w:b/>
          <w:bCs/>
          <w:color w:val="333333"/>
          <w:spacing w:val="30"/>
          <w:kern w:val="0"/>
          <w:sz w:val="24"/>
          <w:szCs w:val="24"/>
          <w:lang w:eastAsia="zh-CN"/>
        </w:rPr>
        <w:t>：</w:t>
      </w:r>
    </w:p>
    <w:p>
      <w:pPr>
        <w:widowControl/>
        <w:shd w:val="clear" w:color="auto" w:fill="FFFFFF"/>
        <w:spacing w:line="480" w:lineRule="atLeast"/>
        <w:ind w:right="240"/>
        <w:rPr>
          <w:rFonts w:hint="eastAsia" w:ascii="仿宋" w:hAnsi="仿宋" w:eastAsia="仿宋" w:cs="仿宋"/>
          <w:b/>
          <w:bCs/>
          <w:color w:val="333333"/>
          <w:spacing w:val="8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333333"/>
          <w:spacing w:val="8"/>
          <w:kern w:val="0"/>
          <w:sz w:val="24"/>
          <w:szCs w:val="24"/>
        </w:rPr>
        <w:t>宿费</w:t>
      </w:r>
      <w:r>
        <w:rPr>
          <w:rFonts w:hint="eastAsia" w:ascii="仿宋" w:hAnsi="仿宋" w:eastAsia="仿宋" w:cs="仿宋"/>
          <w:b/>
          <w:bCs/>
          <w:color w:val="333333"/>
          <w:spacing w:val="8"/>
          <w:kern w:val="0"/>
          <w:sz w:val="24"/>
          <w:szCs w:val="24"/>
          <w:lang w:eastAsia="zh-CN"/>
        </w:rPr>
        <w:t>另计</w:t>
      </w:r>
      <w:r>
        <w:rPr>
          <w:rFonts w:hint="eastAsia" w:ascii="仿宋" w:hAnsi="仿宋" w:eastAsia="仿宋" w:cs="仿宋"/>
          <w:b/>
          <w:bCs/>
          <w:color w:val="333333"/>
          <w:spacing w:val="8"/>
          <w:kern w:val="0"/>
          <w:sz w:val="24"/>
          <w:szCs w:val="24"/>
        </w:rPr>
        <w:t>：约人民币2000 —3000元/月；单人间、双人间、三人间；</w:t>
      </w:r>
    </w:p>
    <w:p>
      <w:pPr>
        <w:widowControl/>
        <w:shd w:val="clear" w:color="auto" w:fill="FFFFFF"/>
        <w:spacing w:line="480" w:lineRule="atLeast"/>
        <w:ind w:right="240"/>
        <w:rPr>
          <w:rFonts w:hint="eastAsia" w:ascii="仿宋" w:hAnsi="仿宋" w:eastAsia="仿宋" w:cs="仿宋"/>
          <w:b/>
          <w:bCs/>
          <w:color w:val="333333"/>
          <w:spacing w:val="3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333333"/>
          <w:spacing w:val="8"/>
          <w:kern w:val="0"/>
          <w:sz w:val="24"/>
          <w:szCs w:val="24"/>
        </w:rPr>
        <w:t>餐费</w:t>
      </w:r>
      <w:r>
        <w:rPr>
          <w:rFonts w:hint="eastAsia" w:ascii="仿宋" w:hAnsi="仿宋" w:eastAsia="仿宋" w:cs="仿宋"/>
          <w:b/>
          <w:bCs/>
          <w:color w:val="333333"/>
          <w:spacing w:val="8"/>
          <w:kern w:val="0"/>
          <w:sz w:val="24"/>
          <w:szCs w:val="24"/>
          <w:lang w:eastAsia="zh-CN"/>
        </w:rPr>
        <w:t>另计</w:t>
      </w:r>
      <w:r>
        <w:rPr>
          <w:rFonts w:hint="eastAsia" w:ascii="仿宋" w:hAnsi="仿宋" w:eastAsia="仿宋" w:cs="仿宋"/>
          <w:b/>
          <w:bCs/>
          <w:color w:val="333333"/>
          <w:spacing w:val="8"/>
          <w:kern w:val="0"/>
          <w:sz w:val="24"/>
          <w:szCs w:val="24"/>
        </w:rPr>
        <w:t>：约人民币 2000—3000元/月；</w:t>
      </w:r>
    </w:p>
    <w:p>
      <w:pPr>
        <w:widowControl/>
        <w:shd w:val="clear" w:color="auto" w:fill="FFFFFF"/>
        <w:spacing w:line="480" w:lineRule="atLeast"/>
        <w:ind w:right="240"/>
        <w:rPr>
          <w:rFonts w:hint="eastAsia" w:ascii="仿宋" w:hAnsi="仿宋" w:eastAsia="仿宋" w:cs="仿宋"/>
          <w:color w:val="333333"/>
          <w:spacing w:val="3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spacing w:val="30"/>
          <w:kern w:val="0"/>
          <w:sz w:val="24"/>
          <w:szCs w:val="24"/>
        </w:rPr>
        <w:t>3.面试要求：</w:t>
      </w:r>
      <w:r>
        <w:rPr>
          <w:rFonts w:hint="eastAsia" w:ascii="仿宋" w:hAnsi="仿宋" w:eastAsia="仿宋" w:cs="仿宋"/>
          <w:color w:val="333333"/>
          <w:spacing w:val="30"/>
          <w:kern w:val="0"/>
          <w:sz w:val="24"/>
          <w:szCs w:val="24"/>
          <w:lang w:val="en-US" w:eastAsia="zh-CN"/>
        </w:rPr>
        <w:t>以教授提问回答对应相关专业问题为主</w:t>
      </w:r>
      <w:r>
        <w:rPr>
          <w:rFonts w:hint="eastAsia" w:ascii="仿宋" w:hAnsi="仿宋" w:eastAsia="仿宋" w:cs="仿宋"/>
          <w:color w:val="333333"/>
          <w:spacing w:val="30"/>
          <w:kern w:val="0"/>
          <w:sz w:val="24"/>
          <w:szCs w:val="24"/>
        </w:rPr>
        <w:t>。</w:t>
      </w:r>
    </w:p>
    <w:p>
      <w:pPr>
        <w:widowControl/>
        <w:jc w:val="left"/>
        <w:rPr>
          <w:rFonts w:hint="eastAsia" w:ascii="仿宋" w:hAnsi="仿宋" w:eastAsia="仿宋" w:cs="仿宋"/>
          <w:spacing w:val="8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仿宋" w:hAnsi="仿宋" w:eastAsia="仿宋" w:cs="仿宋"/>
          <w:b/>
          <w:spacing w:val="8"/>
          <w:kern w:val="0"/>
          <w:sz w:val="24"/>
          <w:szCs w:val="24"/>
        </w:rPr>
      </w:pPr>
    </w:p>
    <w:p>
      <w:pPr>
        <w:widowControl/>
        <w:jc w:val="both"/>
        <w:rPr>
          <w:rFonts w:hint="eastAsia" w:ascii="仿宋" w:hAnsi="仿宋" w:eastAsia="仿宋" w:cs="仿宋"/>
          <w:b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spacing w:val="8"/>
          <w:kern w:val="0"/>
          <w:sz w:val="24"/>
          <w:szCs w:val="24"/>
        </w:rPr>
        <w:t>招生要求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pacing w:val="30"/>
          <w:kern w:val="0"/>
          <w:sz w:val="24"/>
          <w:szCs w:val="24"/>
        </w:rPr>
        <w:t>延世大学政经大学院（研究生院）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</w:rPr>
      </w:pPr>
      <w:r>
        <w:rPr>
          <w:rFonts w:hint="eastAsia" w:ascii="仿宋" w:hAnsi="仿宋" w:eastAsia="仿宋" w:cs="仿宋"/>
          <w:spacing w:val="30"/>
          <w:kern w:val="0"/>
          <w:sz w:val="24"/>
          <w:szCs w:val="24"/>
        </w:rPr>
        <w:t>国际经营学硕士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b/>
          <w:bCs/>
          <w:spacing w:val="3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30"/>
          <w:kern w:val="0"/>
          <w:sz w:val="24"/>
          <w:szCs w:val="24"/>
        </w:rPr>
        <w:t>招生名额：</w:t>
      </w:r>
      <w:r>
        <w:rPr>
          <w:rFonts w:hint="eastAsia" w:ascii="仿宋" w:hAnsi="仿宋" w:eastAsia="仿宋" w:cs="仿宋"/>
          <w:b/>
          <w:bCs/>
          <w:spacing w:val="30"/>
          <w:kern w:val="0"/>
          <w:sz w:val="24"/>
          <w:szCs w:val="24"/>
          <w:lang w:val="en-US" w:eastAsia="zh-CN"/>
        </w:rPr>
        <w:t>两个学期各50</w:t>
      </w:r>
      <w:r>
        <w:rPr>
          <w:rFonts w:hint="eastAsia" w:ascii="仿宋" w:hAnsi="仿宋" w:eastAsia="仿宋" w:cs="仿宋"/>
          <w:b/>
          <w:bCs/>
          <w:spacing w:val="30"/>
          <w:kern w:val="0"/>
          <w:sz w:val="24"/>
          <w:szCs w:val="24"/>
        </w:rPr>
        <w:t>名</w:t>
      </w:r>
      <w:r>
        <w:rPr>
          <w:rFonts w:hint="eastAsia" w:ascii="仿宋" w:hAnsi="仿宋" w:eastAsia="仿宋" w:cs="仿宋"/>
          <w:b/>
          <w:bCs/>
          <w:spacing w:val="30"/>
          <w:kern w:val="0"/>
          <w:sz w:val="24"/>
          <w:szCs w:val="24"/>
          <w:lang w:val="en-US" w:eastAsia="zh-CN"/>
        </w:rPr>
        <w:t xml:space="preserve"> 共100名，择优录取。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b/>
          <w:bCs/>
          <w:spacing w:val="30"/>
          <w:kern w:val="0"/>
          <w:sz w:val="24"/>
          <w:szCs w:val="24"/>
        </w:rPr>
      </w:pP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pacing w:val="30"/>
          <w:kern w:val="0"/>
          <w:sz w:val="24"/>
          <w:szCs w:val="24"/>
        </w:rPr>
        <w:t>硕士入学外国留学生申请标准：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</w:rPr>
      </w:pPr>
      <w:r>
        <w:rPr>
          <w:rFonts w:hint="eastAsia" w:ascii="仿宋" w:hAnsi="仿宋" w:eastAsia="仿宋" w:cs="仿宋"/>
          <w:spacing w:val="30"/>
          <w:kern w:val="0"/>
          <w:sz w:val="24"/>
          <w:szCs w:val="24"/>
        </w:rPr>
        <w:t>- 正规大学</w:t>
      </w:r>
      <w:r>
        <w:rPr>
          <w:rFonts w:hint="eastAsia" w:ascii="仿宋" w:hAnsi="仿宋" w:eastAsia="仿宋" w:cs="仿宋"/>
          <w:spacing w:val="30"/>
          <w:kern w:val="0"/>
          <w:sz w:val="24"/>
          <w:szCs w:val="24"/>
          <w:lang w:val="en-US" w:eastAsia="zh-CN"/>
        </w:rPr>
        <w:t>本科</w:t>
      </w:r>
      <w:r>
        <w:rPr>
          <w:rFonts w:hint="eastAsia" w:ascii="仿宋" w:hAnsi="仿宋" w:eastAsia="仿宋" w:cs="仿宋"/>
          <w:spacing w:val="30"/>
          <w:kern w:val="0"/>
          <w:sz w:val="24"/>
          <w:szCs w:val="24"/>
        </w:rPr>
        <w:t>毕业生(预毕业生)或同等以上学历持有者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pacing w:val="30"/>
          <w:kern w:val="0"/>
          <w:sz w:val="24"/>
          <w:szCs w:val="24"/>
        </w:rPr>
        <w:t>- 接受</w:t>
      </w:r>
      <w:r>
        <w:rPr>
          <w:rFonts w:hint="eastAsia" w:ascii="仿宋" w:hAnsi="仿宋" w:eastAsia="仿宋" w:cs="仿宋"/>
          <w:b/>
          <w:bCs/>
          <w:spacing w:val="30"/>
          <w:kern w:val="0"/>
          <w:sz w:val="24"/>
          <w:szCs w:val="24"/>
        </w:rPr>
        <w:t>跨专业申请</w:t>
      </w:r>
      <w:r>
        <w:rPr>
          <w:rFonts w:hint="eastAsia" w:ascii="仿宋" w:hAnsi="仿宋" w:eastAsia="仿宋" w:cs="仿宋"/>
          <w:b/>
          <w:bCs/>
          <w:spacing w:val="30"/>
          <w:kern w:val="0"/>
          <w:sz w:val="24"/>
          <w:szCs w:val="24"/>
          <w:lang w:eastAsia="zh-CN"/>
        </w:rPr>
        <w:t>。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b/>
          <w:bCs/>
          <w:spacing w:val="30"/>
          <w:kern w:val="0"/>
          <w:sz w:val="24"/>
          <w:szCs w:val="24"/>
        </w:rPr>
      </w:pP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pacing w:val="30"/>
          <w:kern w:val="0"/>
          <w:sz w:val="24"/>
          <w:szCs w:val="24"/>
        </w:rPr>
        <w:t>课程设置：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</w:rPr>
      </w:pPr>
      <w:r>
        <w:rPr>
          <w:rFonts w:hint="eastAsia" w:ascii="仿宋" w:hAnsi="仿宋" w:eastAsia="仿宋" w:cs="仿宋"/>
          <w:spacing w:val="30"/>
          <w:kern w:val="0"/>
          <w:sz w:val="24"/>
          <w:szCs w:val="24"/>
        </w:rPr>
        <w:t>学制为1.5年，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</w:rPr>
      </w:pPr>
      <w:r>
        <w:rPr>
          <w:rFonts w:hint="eastAsia" w:ascii="仿宋" w:hAnsi="仿宋" w:eastAsia="仿宋" w:cs="仿宋"/>
          <w:spacing w:val="30"/>
          <w:kern w:val="0"/>
          <w:sz w:val="24"/>
          <w:szCs w:val="24"/>
        </w:rPr>
        <w:t>韩国学习课程4个学期实习课程一个学期共计5个学期，共15门专业课程，45学分，</w:t>
      </w:r>
      <w:r>
        <w:rPr>
          <w:rFonts w:hint="eastAsia" w:ascii="仿宋" w:hAnsi="仿宋" w:eastAsia="仿宋" w:cs="仿宋"/>
          <w:color w:val="FF6827"/>
          <w:spacing w:val="30"/>
          <w:kern w:val="0"/>
          <w:sz w:val="24"/>
          <w:szCs w:val="24"/>
        </w:rPr>
        <w:t>最后一个学期为在韩国企业实习。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</w:rPr>
      </w:pP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pacing w:val="30"/>
          <w:kern w:val="0"/>
          <w:sz w:val="24"/>
          <w:szCs w:val="24"/>
        </w:rPr>
        <w:t>开学时间：</w:t>
      </w:r>
      <w:r>
        <w:rPr>
          <w:rFonts w:hint="eastAsia" w:ascii="仿宋" w:hAnsi="仿宋" w:eastAsia="仿宋" w:cs="仿宋"/>
          <w:spacing w:val="30"/>
          <w:kern w:val="0"/>
          <w:sz w:val="24"/>
          <w:szCs w:val="24"/>
        </w:rPr>
        <w:t> 每年3月、9月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pacing w:val="30"/>
          <w:kern w:val="0"/>
          <w:sz w:val="24"/>
          <w:szCs w:val="24"/>
        </w:rPr>
        <w:t>课程内容：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</w:rPr>
      </w:pPr>
      <w:r>
        <w:rPr>
          <w:rFonts w:hint="eastAsia" w:ascii="仿宋" w:hAnsi="仿宋" w:eastAsia="仿宋" w:cs="仿宋"/>
          <w:spacing w:val="30"/>
          <w:kern w:val="0"/>
          <w:sz w:val="24"/>
          <w:szCs w:val="24"/>
        </w:rPr>
        <w:t>韩国1年专业课学习时间，共4个学期课程。每两周韩国延世大学教授将带领学生进企业实践考察，课堂直接在企业进行。</w:t>
      </w:r>
      <w:r>
        <w:rPr>
          <w:rFonts w:hint="eastAsia" w:ascii="仿宋" w:hAnsi="仿宋" w:eastAsia="仿宋" w:cs="仿宋"/>
          <w:color w:val="FF6827"/>
          <w:spacing w:val="30"/>
          <w:kern w:val="0"/>
          <w:sz w:val="24"/>
          <w:szCs w:val="24"/>
        </w:rPr>
        <w:t>最后半年</w:t>
      </w:r>
      <w:r>
        <w:rPr>
          <w:rFonts w:hint="eastAsia" w:ascii="仿宋" w:hAnsi="仿宋" w:eastAsia="仿宋" w:cs="仿宋"/>
          <w:color w:val="FF6827"/>
          <w:spacing w:val="30"/>
          <w:kern w:val="0"/>
          <w:sz w:val="24"/>
          <w:szCs w:val="24"/>
          <w:lang w:val="en-US" w:eastAsia="zh-CN"/>
        </w:rPr>
        <w:t>按学生韩国语水平分配实习单位，或者自己找合适单位实习，</w:t>
      </w:r>
      <w:r>
        <w:rPr>
          <w:rFonts w:hint="eastAsia" w:ascii="仿宋" w:hAnsi="仿宋" w:eastAsia="仿宋" w:cs="仿宋"/>
          <w:color w:val="FF6827"/>
          <w:spacing w:val="30"/>
          <w:kern w:val="0"/>
          <w:sz w:val="24"/>
          <w:szCs w:val="24"/>
        </w:rPr>
        <w:t>由学校安排</w:t>
      </w:r>
      <w:r>
        <w:rPr>
          <w:rFonts w:hint="eastAsia" w:ascii="仿宋" w:hAnsi="仿宋" w:eastAsia="仿宋" w:cs="仿宋"/>
          <w:color w:val="FF6827"/>
          <w:spacing w:val="30"/>
          <w:kern w:val="0"/>
          <w:sz w:val="24"/>
          <w:szCs w:val="24"/>
          <w:lang w:val="en-US" w:eastAsia="zh-CN"/>
        </w:rPr>
        <w:t>的</w:t>
      </w:r>
      <w:r>
        <w:rPr>
          <w:rFonts w:hint="eastAsia" w:ascii="仿宋" w:hAnsi="仿宋" w:eastAsia="仿宋" w:cs="仿宋"/>
          <w:color w:val="FF6827"/>
          <w:spacing w:val="30"/>
          <w:kern w:val="0"/>
          <w:sz w:val="24"/>
          <w:szCs w:val="24"/>
        </w:rPr>
        <w:t>韩国企业</w:t>
      </w:r>
      <w:r>
        <w:rPr>
          <w:rFonts w:hint="eastAsia" w:ascii="仿宋" w:hAnsi="仿宋" w:eastAsia="仿宋" w:cs="仿宋"/>
          <w:color w:val="FF6827"/>
          <w:spacing w:val="30"/>
          <w:kern w:val="0"/>
          <w:sz w:val="24"/>
          <w:szCs w:val="24"/>
          <w:lang w:val="en-US" w:eastAsia="zh-CN"/>
        </w:rPr>
        <w:t>为</w:t>
      </w:r>
      <w:r>
        <w:rPr>
          <w:rFonts w:hint="eastAsia" w:ascii="仿宋" w:hAnsi="仿宋" w:eastAsia="仿宋" w:cs="仿宋"/>
          <w:color w:val="FF6827"/>
          <w:spacing w:val="30"/>
          <w:kern w:val="0"/>
          <w:sz w:val="24"/>
          <w:szCs w:val="24"/>
        </w:rPr>
        <w:t>带薪实习。 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</w:rPr>
      </w:pP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pacing w:val="30"/>
          <w:kern w:val="0"/>
          <w:sz w:val="24"/>
          <w:szCs w:val="24"/>
        </w:rPr>
        <w:t>教育内容：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</w:rPr>
      </w:pPr>
      <w:r>
        <w:rPr>
          <w:rFonts w:hint="eastAsia" w:ascii="仿宋" w:hAnsi="仿宋" w:eastAsia="仿宋" w:cs="仿宋"/>
          <w:spacing w:val="30"/>
          <w:kern w:val="0"/>
          <w:sz w:val="24"/>
          <w:szCs w:val="24"/>
        </w:rPr>
        <w:t>- 专业课（国际经营、经营统计、会计原理、财务管理、运营管理、经营战略、贸易事例、产业调查论、市场营销、组织行动、国际市场营销、韩流市场营销、MIS、非盈利组织管理） + 外语(英语、韩语) + 现场实习或课题研究报告书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</w:rPr>
      </w:pPr>
      <w:r>
        <w:rPr>
          <w:rFonts w:hint="eastAsia" w:ascii="仿宋" w:hAnsi="仿宋" w:eastAsia="仿宋" w:cs="仿宋"/>
          <w:spacing w:val="30"/>
          <w:kern w:val="0"/>
          <w:sz w:val="24"/>
          <w:szCs w:val="24"/>
        </w:rPr>
        <w:t>学分单位为3学分，一个学期最多可申请7门课程，教学采用中、英、韩多语进行。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</w:rPr>
      </w:pP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30"/>
          <w:kern w:val="0"/>
          <w:sz w:val="24"/>
          <w:szCs w:val="24"/>
        </w:rPr>
        <w:t>成绩评价：</w:t>
      </w:r>
      <w:r>
        <w:rPr>
          <w:rFonts w:hint="eastAsia" w:ascii="仿宋" w:hAnsi="仿宋" w:eastAsia="仿宋" w:cs="仿宋"/>
          <w:spacing w:val="30"/>
          <w:kern w:val="0"/>
          <w:sz w:val="24"/>
          <w:szCs w:val="24"/>
        </w:rPr>
        <w:t>出勤，Report，发表，考试等，</w:t>
      </w:r>
      <w:r>
        <w:rPr>
          <w:rFonts w:hint="eastAsia" w:ascii="仿宋" w:hAnsi="仿宋" w:eastAsia="仿宋" w:cs="仿宋"/>
          <w:spacing w:val="30"/>
          <w:kern w:val="0"/>
          <w:sz w:val="24"/>
          <w:szCs w:val="24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成绩</w:t>
      </w:r>
      <w:r>
        <w:rPr>
          <w:rFonts w:hint="eastAsia" w:ascii="仿宋" w:hAnsi="仿宋" w:eastAsia="仿宋" w:cs="仿宋"/>
          <w:color w:val="FF6827"/>
          <w:spacing w:val="30"/>
          <w:kern w:val="0"/>
          <w:sz w:val="24"/>
          <w:szCs w:val="24"/>
        </w:rPr>
        <w:t>前10%可获得奖学金。</w:t>
      </w:r>
      <w:r>
        <w:rPr>
          <w:rFonts w:hint="eastAsia" w:ascii="仿宋" w:hAnsi="仿宋" w:eastAsia="仿宋" w:cs="仿宋"/>
          <w:color w:val="FF6827"/>
          <w:spacing w:val="30"/>
          <w:kern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FF6827"/>
          <w:spacing w:val="30"/>
          <w:kern w:val="0"/>
          <w:sz w:val="24"/>
          <w:szCs w:val="24"/>
          <w:lang w:val="en-US" w:eastAsia="zh-CN"/>
        </w:rPr>
        <w:t>前5%的学员获得200万韩元奖学金，前10%的学员获得100万韩元奖学金。）</w:t>
      </w:r>
    </w:p>
    <w:p>
      <w:pPr>
        <w:widowControl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b w:val="0"/>
          <w:bCs w:val="0"/>
          <w:spacing w:val="3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pacing w:val="30"/>
          <w:kern w:val="0"/>
          <w:sz w:val="24"/>
          <w:szCs w:val="24"/>
        </w:rPr>
        <w:t>指导教授制：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</w:rPr>
      </w:pPr>
      <w:r>
        <w:rPr>
          <w:rFonts w:hint="eastAsia" w:ascii="仿宋" w:hAnsi="仿宋" w:eastAsia="仿宋" w:cs="仿宋"/>
          <w:spacing w:val="30"/>
          <w:kern w:val="0"/>
          <w:sz w:val="24"/>
          <w:szCs w:val="24"/>
        </w:rPr>
        <w:t>- 安排小组指导教授，以帮助顺利完成学业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color w:val="000000" w:themeColor="text1"/>
          <w:spacing w:val="30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30"/>
          <w:kern w:val="0"/>
          <w:sz w:val="24"/>
          <w:szCs w:val="24"/>
          <w14:textFill>
            <w14:solidFill>
              <w14:schemeClr w14:val="tx1"/>
            </w14:solidFill>
          </w14:textFill>
        </w:rPr>
        <w:t>- 定期随教授到韩国名企（如三星等）实施企业实地案例教学，提高学生对企业的直观认知，优秀学生最后半年在韩带薪实习或回国实习。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</w:rPr>
      </w:pP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pacing w:val="30"/>
          <w:kern w:val="0"/>
          <w:sz w:val="24"/>
          <w:szCs w:val="24"/>
        </w:rPr>
        <w:t>毕业要求：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</w:rPr>
      </w:pPr>
      <w:r>
        <w:rPr>
          <w:rFonts w:hint="eastAsia" w:ascii="仿宋" w:hAnsi="仿宋" w:eastAsia="仿宋" w:cs="仿宋"/>
          <w:spacing w:val="30"/>
          <w:kern w:val="0"/>
          <w:sz w:val="24"/>
          <w:szCs w:val="24"/>
        </w:rPr>
        <w:t>-专业课获得45学分以上，外语（商务英语，韩语）修满10科目以上。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</w:rPr>
      </w:pPr>
      <w:r>
        <w:rPr>
          <w:rFonts w:hint="eastAsia" w:ascii="仿宋" w:hAnsi="仿宋" w:eastAsia="仿宋" w:cs="仿宋"/>
          <w:spacing w:val="30"/>
          <w:kern w:val="0"/>
          <w:sz w:val="24"/>
          <w:szCs w:val="24"/>
        </w:rPr>
        <w:t>-现场实习或者提交研究报告书（小组课题）</w:t>
      </w:r>
      <w:r>
        <w:rPr>
          <w:rFonts w:hint="eastAsia" w:ascii="仿宋" w:hAnsi="仿宋" w:eastAsia="仿宋" w:cs="仿宋"/>
          <w:color w:val="FF6827"/>
          <w:spacing w:val="30"/>
          <w:kern w:val="0"/>
          <w:sz w:val="24"/>
          <w:szCs w:val="24"/>
        </w:rPr>
        <w:t>无需毕业论文。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color w:val="000000" w:themeColor="text1"/>
          <w:spacing w:val="30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30"/>
          <w:kern w:val="0"/>
          <w:sz w:val="24"/>
          <w:szCs w:val="24"/>
          <w14:textFill>
            <w14:solidFill>
              <w14:schemeClr w14:val="tx1"/>
            </w14:solidFill>
          </w14:textFill>
        </w:rPr>
        <w:t>-毕业后可继续申请博士，修满学分后获得延世大学经营学硕士毕业证、学位证，双证。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</w:rPr>
      </w:pP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pacing w:val="30"/>
          <w:kern w:val="0"/>
          <w:sz w:val="24"/>
          <w:szCs w:val="24"/>
        </w:rPr>
        <w:t>回国待遇：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30"/>
          <w:kern w:val="0"/>
          <w:sz w:val="24"/>
          <w:szCs w:val="24"/>
        </w:rPr>
        <w:t>世界各国承认学位、学历。回国后可在中国教育部留学服务中心办理学位、学历认证并享受中国政府颁布的所有海归人员留学待遇。</w:t>
      </w:r>
    </w:p>
    <w:p>
      <w:pPr>
        <w:widowControl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pacing w:val="30"/>
          <w:kern w:val="0"/>
          <w:sz w:val="24"/>
          <w:szCs w:val="24"/>
        </w:rPr>
        <w:t>生活便利设施：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color w:val="000000" w:themeColor="text1"/>
          <w:spacing w:val="30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30"/>
          <w:kern w:val="0"/>
          <w:sz w:val="24"/>
          <w:szCs w:val="24"/>
          <w14:textFill>
            <w14:solidFill>
              <w14:schemeClr w14:val="tx1"/>
            </w14:solidFill>
          </w14:textFill>
        </w:rPr>
        <w:t>-提供宿舍和生活便利设施，外国留学生优先入住宿舍。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color w:val="000000" w:themeColor="text1"/>
          <w:spacing w:val="30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30"/>
          <w:kern w:val="0"/>
          <w:sz w:val="24"/>
          <w:szCs w:val="24"/>
          <w14:textFill>
            <w14:solidFill>
              <w14:schemeClr w14:val="tx1"/>
            </w14:solidFill>
          </w14:textFill>
        </w:rPr>
        <w:t>-加入伤害保险，应对在韩国期间的疾病与事故。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spacing w:val="30"/>
          <w:kern w:val="0"/>
          <w:sz w:val="24"/>
          <w:szCs w:val="24"/>
        </w:rPr>
      </w:pPr>
    </w:p>
    <w:p>
      <w:pPr>
        <w:widowControl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numPr>
          <w:ilvl w:val="0"/>
          <w:numId w:val="0"/>
        </w:numPr>
        <w:spacing w:line="480" w:lineRule="atLeast"/>
        <w:jc w:val="left"/>
        <w:rPr>
          <w:rFonts w:hint="eastAsia" w:cs="宋体" w:asciiTheme="majorEastAsia" w:hAnsiTheme="majorEastAsia" w:eastAsiaTheme="majorEastAsia"/>
          <w:b/>
          <w:color w:val="000000"/>
          <w:spacing w:val="30"/>
          <w:kern w:val="0"/>
          <w:szCs w:val="21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atLeast"/>
        <w:jc w:val="left"/>
        <w:rPr>
          <w:rFonts w:hint="eastAsia" w:cs="宋体" w:asciiTheme="majorEastAsia" w:hAnsiTheme="majorEastAsia" w:eastAsiaTheme="majorEastAsia"/>
          <w:b/>
          <w:color w:val="000000"/>
          <w:spacing w:val="30"/>
          <w:kern w:val="0"/>
          <w:szCs w:val="21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atLeast"/>
        <w:jc w:val="left"/>
        <w:rPr>
          <w:rFonts w:hint="default" w:cs="宋体" w:asciiTheme="majorEastAsia" w:hAnsiTheme="majorEastAsia" w:eastAsiaTheme="majorEastAsia"/>
          <w:b/>
          <w:color w:val="000000"/>
          <w:spacing w:val="30"/>
          <w:kern w:val="0"/>
          <w:szCs w:val="21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2B9B"/>
    <w:multiLevelType w:val="multilevel"/>
    <w:tmpl w:val="48442B9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3D"/>
    <w:rsid w:val="001C6816"/>
    <w:rsid w:val="002432DC"/>
    <w:rsid w:val="003C24B2"/>
    <w:rsid w:val="005803BA"/>
    <w:rsid w:val="00612AAA"/>
    <w:rsid w:val="0072753D"/>
    <w:rsid w:val="00840F36"/>
    <w:rsid w:val="00A444FD"/>
    <w:rsid w:val="00D308C6"/>
    <w:rsid w:val="00F845A3"/>
    <w:rsid w:val="018F4E98"/>
    <w:rsid w:val="0B260CBE"/>
    <w:rsid w:val="167939AC"/>
    <w:rsid w:val="1B657AFD"/>
    <w:rsid w:val="23687EAF"/>
    <w:rsid w:val="393429CB"/>
    <w:rsid w:val="3A32103A"/>
    <w:rsid w:val="3FF96111"/>
    <w:rsid w:val="422B78DF"/>
    <w:rsid w:val="5891652A"/>
    <w:rsid w:val="5A36506D"/>
    <w:rsid w:val="6D84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apple-converted-space"/>
    <w:basedOn w:val="8"/>
    <w:qFormat/>
    <w:uiPriority w:val="0"/>
  </w:style>
  <w:style w:type="character" w:customStyle="1" w:styleId="11">
    <w:name w:val="批注框文本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标题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标题 3 Char"/>
    <w:basedOn w:val="8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287</Words>
  <Characters>1642</Characters>
  <Lines>13</Lines>
  <Paragraphs>3</Paragraphs>
  <TotalTime>1</TotalTime>
  <ScaleCrop>false</ScaleCrop>
  <LinksUpToDate>false</LinksUpToDate>
  <CharactersWithSpaces>1926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2020-03-29T11:46:00Z</dcterms:created>
  <dc:creator>Administrator</dc:creator>
  <cp:lastModifiedBy>菠菜</cp:lastModifiedBy>
  <dcterms:modified xsi:type="dcterms:W3CDTF">2021-01-14T03:24:09Z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