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6C3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641" w:firstLineChars="228"/>
        <w:jc w:val="left"/>
        <w:textAlignment w:val="auto"/>
        <w:rPr>
          <w:rFonts w:ascii="Times New Roman" w:hAnsi="Times New Roman" w:eastAsia="仿宋" w:cs="Helvetica"/>
          <w:i w:val="0"/>
          <w:iCs w:val="0"/>
          <w:caps w:val="0"/>
          <w:color w:val="000000"/>
          <w:spacing w:val="0"/>
          <w:sz w:val="28"/>
          <w:szCs w:val="24"/>
        </w:rPr>
      </w:pPr>
      <w:r>
        <w:rPr>
          <w:rFonts w:hint="default" w:ascii="Times New Roman" w:hAnsi="Times New Roman" w:eastAsia="仿宋" w:cs="Helvetica"/>
          <w:b/>
          <w:bCs/>
          <w:i w:val="0"/>
          <w:iCs w:val="0"/>
          <w:caps w:val="0"/>
          <w:color w:val="000000"/>
          <w:spacing w:val="0"/>
          <w:kern w:val="0"/>
          <w:sz w:val="28"/>
          <w:szCs w:val="24"/>
          <w:bdr w:val="none" w:color="auto" w:sz="0" w:space="0"/>
          <w:shd w:val="clear" w:fill="FFFFFF"/>
          <w:lang w:val="en-US" w:eastAsia="zh-CN" w:bidi="ar"/>
        </w:rPr>
        <w:t>一、项目具体要求</w:t>
      </w:r>
    </w:p>
    <w:p w14:paraId="525568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638" w:firstLineChars="228"/>
        <w:jc w:val="left"/>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Helvetica"/>
          <w:i w:val="0"/>
          <w:iCs w:val="0"/>
          <w:caps w:val="0"/>
          <w:color w:val="000000"/>
          <w:spacing w:val="0"/>
          <w:kern w:val="0"/>
          <w:sz w:val="28"/>
          <w:szCs w:val="24"/>
          <w:bdr w:val="none" w:color="auto" w:sz="0" w:space="0"/>
          <w:shd w:val="clear" w:fill="FFFFFF"/>
          <w:lang w:val="en-US" w:eastAsia="zh-CN" w:bidi="ar"/>
        </w:rPr>
        <w:t>1.申请人如为国内高等院校或其它研究机构的全职、正式教学和科研人员（需具有硕士或硕士以上学位），具有硕士学位的申请人应有2年以上工作经历，具有博士学位的申请人，没有工作年限的要求；如为政府、教育机构、媒体或文化组织的中级专业人员（需具有硕士或硕士以上学位），应承担管理、政策发展或决策等相关职责，并且在本单位有三年以上工作经验。</w:t>
      </w:r>
    </w:p>
    <w:p w14:paraId="4D91C2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638" w:firstLineChars="228"/>
        <w:jc w:val="left"/>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Helvetica"/>
          <w:i w:val="0"/>
          <w:iCs w:val="0"/>
          <w:caps w:val="0"/>
          <w:color w:val="000000"/>
          <w:spacing w:val="0"/>
          <w:kern w:val="0"/>
          <w:sz w:val="28"/>
          <w:szCs w:val="24"/>
          <w:bdr w:val="none" w:color="auto" w:sz="0" w:space="0"/>
          <w:shd w:val="clear" w:fill="FFFFFF"/>
          <w:lang w:val="en-US" w:eastAsia="zh-CN" w:bidi="ar"/>
        </w:rPr>
        <w:t>2. 正在境外学习或工作的中国公民，以及持有加拿大永久居民卡的中国公民不能申请本项目。</w:t>
      </w:r>
    </w:p>
    <w:p w14:paraId="2461DA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638" w:firstLineChars="228"/>
        <w:jc w:val="left"/>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Helvetica"/>
          <w:i w:val="0"/>
          <w:iCs w:val="0"/>
          <w:caps w:val="0"/>
          <w:color w:val="000000"/>
          <w:spacing w:val="0"/>
          <w:kern w:val="0"/>
          <w:sz w:val="28"/>
          <w:szCs w:val="24"/>
          <w:bdr w:val="none" w:color="auto" w:sz="0" w:space="0"/>
          <w:shd w:val="clear" w:fill="FFFFFF"/>
          <w:lang w:val="en-US" w:eastAsia="zh-CN" w:bidi="ar"/>
        </w:rPr>
        <w:t>3. 申请时须已获国外高校或科研机构正式邀请信（需自行联系，具体要求详见附件1）。</w:t>
      </w:r>
    </w:p>
    <w:p w14:paraId="2EAA79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641" w:firstLineChars="228"/>
        <w:jc w:val="left"/>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Helvetica"/>
          <w:b/>
          <w:bCs/>
          <w:i w:val="0"/>
          <w:iCs w:val="0"/>
          <w:caps w:val="0"/>
          <w:color w:val="000000"/>
          <w:spacing w:val="0"/>
          <w:kern w:val="0"/>
          <w:sz w:val="28"/>
          <w:szCs w:val="24"/>
          <w:bdr w:val="none" w:color="auto" w:sz="0" w:space="0"/>
          <w:shd w:val="clear" w:fill="FFFFFF"/>
          <w:lang w:val="en-US" w:eastAsia="zh-CN" w:bidi="ar"/>
        </w:rPr>
        <w:t>二、项目评选标准</w:t>
      </w:r>
    </w:p>
    <w:p w14:paraId="43BA40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638" w:firstLineChars="228"/>
        <w:jc w:val="left"/>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Helvetica"/>
          <w:i w:val="0"/>
          <w:iCs w:val="0"/>
          <w:caps w:val="0"/>
          <w:color w:val="000000"/>
          <w:spacing w:val="0"/>
          <w:kern w:val="0"/>
          <w:sz w:val="28"/>
          <w:szCs w:val="24"/>
          <w:bdr w:val="none" w:color="auto" w:sz="0" w:space="0"/>
          <w:shd w:val="clear" w:fill="FFFFFF"/>
          <w:lang w:val="en-US" w:eastAsia="zh-CN" w:bidi="ar"/>
        </w:rPr>
        <w:t>1. 整体要求</w:t>
      </w:r>
    </w:p>
    <w:p w14:paraId="6EDF2B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638" w:firstLineChars="228"/>
        <w:jc w:val="left"/>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Helvetica"/>
          <w:i w:val="0"/>
          <w:iCs w:val="0"/>
          <w:caps w:val="0"/>
          <w:color w:val="000000"/>
          <w:spacing w:val="0"/>
          <w:kern w:val="0"/>
          <w:sz w:val="28"/>
          <w:szCs w:val="24"/>
          <w:bdr w:val="none" w:color="auto" w:sz="0" w:space="0"/>
          <w:shd w:val="clear" w:fill="FFFFFF"/>
          <w:lang w:val="en-US" w:eastAsia="zh-CN" w:bidi="ar"/>
        </w:rPr>
        <w:t>（1）申请人须具备相当熟练的英语或法语听说读写能力，以在加拿大大学开展研究项目。</w:t>
      </w:r>
    </w:p>
    <w:p w14:paraId="6FEEB0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638" w:firstLineChars="228"/>
        <w:jc w:val="left"/>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Helvetica"/>
          <w:i w:val="0"/>
          <w:iCs w:val="0"/>
          <w:caps w:val="0"/>
          <w:color w:val="000000"/>
          <w:spacing w:val="0"/>
          <w:kern w:val="0"/>
          <w:sz w:val="28"/>
          <w:szCs w:val="24"/>
          <w:bdr w:val="none" w:color="auto" w:sz="0" w:space="0"/>
          <w:shd w:val="clear" w:fill="FFFFFF"/>
          <w:lang w:val="en-US" w:eastAsia="zh-CN" w:bidi="ar"/>
        </w:rPr>
        <w:t>（2）申请人须经所在单位同意后方可申请本项目。</w:t>
      </w:r>
    </w:p>
    <w:p w14:paraId="6C49A5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638" w:firstLineChars="228"/>
        <w:jc w:val="left"/>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Helvetica"/>
          <w:i w:val="0"/>
          <w:iCs w:val="0"/>
          <w:caps w:val="0"/>
          <w:color w:val="000000"/>
          <w:spacing w:val="0"/>
          <w:kern w:val="0"/>
          <w:sz w:val="28"/>
          <w:szCs w:val="24"/>
          <w:bdr w:val="none" w:color="auto" w:sz="0" w:space="0"/>
          <w:shd w:val="clear" w:fill="FFFFFF"/>
          <w:lang w:val="en-US" w:eastAsia="zh-CN" w:bidi="ar"/>
        </w:rPr>
        <w:t>（3）申请人在加拿大指定的各省或地区政府批准的可接受国际学生的学习机构从事有关加拿大的研究。“加拿大研究”的领域侧重于社会科学和人文学科，包括：商科、经济学、法律、国际关系、历史、政治、社会学、地理、艺术、英语或法语文学、语言学、教育学、传播政策、社会管理、环境研究、建筑学及其它相关领域。</w:t>
      </w:r>
    </w:p>
    <w:p w14:paraId="66909E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638" w:firstLineChars="228"/>
        <w:jc w:val="left"/>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Helvetica"/>
          <w:i w:val="0"/>
          <w:iCs w:val="0"/>
          <w:caps w:val="0"/>
          <w:color w:val="000000"/>
          <w:spacing w:val="0"/>
          <w:kern w:val="0"/>
          <w:sz w:val="28"/>
          <w:szCs w:val="24"/>
          <w:bdr w:val="none" w:color="auto" w:sz="0" w:space="0"/>
          <w:shd w:val="clear" w:fill="FFFFFF"/>
          <w:lang w:val="en-US" w:eastAsia="zh-CN" w:bidi="ar"/>
        </w:rPr>
        <w:t>2. 对于来自中国大学及其他高等教育机构的教学或研究人员：</w:t>
      </w:r>
    </w:p>
    <w:p w14:paraId="756B59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638" w:firstLineChars="228"/>
        <w:jc w:val="left"/>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Helvetica"/>
          <w:i w:val="0"/>
          <w:iCs w:val="0"/>
          <w:caps w:val="0"/>
          <w:color w:val="000000"/>
          <w:spacing w:val="0"/>
          <w:kern w:val="0"/>
          <w:sz w:val="28"/>
          <w:szCs w:val="24"/>
          <w:bdr w:val="none" w:color="auto" w:sz="0" w:space="0"/>
          <w:shd w:val="clear" w:fill="FFFFFF"/>
          <w:lang w:val="en-US" w:eastAsia="zh-CN" w:bidi="ar"/>
        </w:rPr>
        <w:t>（1）在提交的研究计划中展示作为候选人的学术成就。</w:t>
      </w:r>
    </w:p>
    <w:p w14:paraId="5FF449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638" w:firstLineChars="228"/>
        <w:jc w:val="left"/>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Helvetica"/>
          <w:i w:val="0"/>
          <w:iCs w:val="0"/>
          <w:caps w:val="0"/>
          <w:color w:val="000000"/>
          <w:spacing w:val="0"/>
          <w:kern w:val="0"/>
          <w:sz w:val="28"/>
          <w:szCs w:val="24"/>
          <w:bdr w:val="none" w:color="auto" w:sz="0" w:space="0"/>
          <w:shd w:val="clear" w:fill="FFFFFF"/>
          <w:lang w:val="en-US" w:eastAsia="zh-CN" w:bidi="ar"/>
        </w:rPr>
        <w:t>（2）研究课题旨在促进对加拿大认识和了解。</w:t>
      </w:r>
    </w:p>
    <w:p w14:paraId="0E83D3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638" w:firstLineChars="228"/>
        <w:jc w:val="left"/>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Helvetica"/>
          <w:i w:val="0"/>
          <w:iCs w:val="0"/>
          <w:caps w:val="0"/>
          <w:color w:val="000000"/>
          <w:spacing w:val="0"/>
          <w:kern w:val="0"/>
          <w:sz w:val="28"/>
          <w:szCs w:val="24"/>
          <w:bdr w:val="none" w:color="auto" w:sz="0" w:space="0"/>
          <w:shd w:val="clear" w:fill="FFFFFF"/>
          <w:lang w:val="en-US" w:eastAsia="zh-CN" w:bidi="ar"/>
        </w:rPr>
        <w:t>（3）研究课题能够在申请人回国后在中国产生广泛影响，如出版专著、在著名学术刊物上发表论文，亦可通过其它方式使其研究成果在中国得以更广泛地传播。</w:t>
      </w:r>
    </w:p>
    <w:p w14:paraId="364DE1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638" w:firstLineChars="228"/>
        <w:jc w:val="left"/>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Helvetica"/>
          <w:i w:val="0"/>
          <w:iCs w:val="0"/>
          <w:caps w:val="0"/>
          <w:color w:val="000000"/>
          <w:spacing w:val="0"/>
          <w:kern w:val="0"/>
          <w:sz w:val="28"/>
          <w:szCs w:val="24"/>
          <w:bdr w:val="none" w:color="auto" w:sz="0" w:space="0"/>
          <w:shd w:val="clear" w:fill="FFFFFF"/>
          <w:lang w:val="en-US" w:eastAsia="zh-CN" w:bidi="ar"/>
        </w:rPr>
        <w:t>3. 对于来自政府、教育机构、媒体和文化组织的专业人员：</w:t>
      </w:r>
    </w:p>
    <w:p w14:paraId="72ED8D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638" w:firstLineChars="228"/>
        <w:jc w:val="left"/>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Helvetica"/>
          <w:i w:val="0"/>
          <w:iCs w:val="0"/>
          <w:caps w:val="0"/>
          <w:color w:val="000000"/>
          <w:spacing w:val="0"/>
          <w:kern w:val="0"/>
          <w:sz w:val="28"/>
          <w:szCs w:val="24"/>
          <w:bdr w:val="none" w:color="auto" w:sz="0" w:space="0"/>
          <w:shd w:val="clear" w:fill="FFFFFF"/>
          <w:lang w:val="en-US" w:eastAsia="zh-CN" w:bidi="ar"/>
        </w:rPr>
        <w:t>（1）在工作中富有创造性、革新性和开拓精神，表现出卓越的领导才能。</w:t>
      </w:r>
    </w:p>
    <w:p w14:paraId="13D124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638" w:firstLineChars="228"/>
        <w:jc w:val="left"/>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Helvetica"/>
          <w:i w:val="0"/>
          <w:iCs w:val="0"/>
          <w:caps w:val="0"/>
          <w:color w:val="000000"/>
          <w:spacing w:val="0"/>
          <w:kern w:val="0"/>
          <w:sz w:val="28"/>
          <w:szCs w:val="24"/>
          <w:bdr w:val="none" w:color="auto" w:sz="0" w:space="0"/>
          <w:shd w:val="clear" w:fill="FFFFFF"/>
          <w:lang w:val="en-US" w:eastAsia="zh-CN" w:bidi="ar"/>
        </w:rPr>
        <w:t>（2）优先考虑以下领域的专业候选人：</w:t>
      </w:r>
    </w:p>
    <w:p w14:paraId="10A348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1058" w:firstLineChars="378"/>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Times New Roman"/>
          <w:i w:val="0"/>
          <w:iCs w:val="0"/>
          <w:caps w:val="0"/>
          <w:color w:val="000000"/>
          <w:spacing w:val="0"/>
          <w:sz w:val="28"/>
          <w:szCs w:val="24"/>
          <w:bdr w:val="none" w:color="auto" w:sz="0" w:space="0"/>
          <w:shd w:val="clear" w:fill="FFFFFF"/>
        </w:rPr>
        <w:t>1) </w:t>
      </w:r>
      <w:r>
        <w:rPr>
          <w:rFonts w:hint="default" w:ascii="Times New Roman" w:hAnsi="Times New Roman" w:eastAsia="仿宋" w:cs="Helvetica"/>
          <w:i w:val="0"/>
          <w:iCs w:val="0"/>
          <w:caps w:val="0"/>
          <w:color w:val="000000"/>
          <w:spacing w:val="0"/>
          <w:sz w:val="28"/>
          <w:szCs w:val="24"/>
          <w:bdr w:val="none" w:color="auto" w:sz="0" w:space="0"/>
          <w:shd w:val="clear" w:fill="FFFFFF"/>
        </w:rPr>
        <w:t>公共政策分析和公共管理</w:t>
      </w:r>
    </w:p>
    <w:p w14:paraId="019C52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1058" w:firstLineChars="378"/>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Times New Roman"/>
          <w:i w:val="0"/>
          <w:iCs w:val="0"/>
          <w:caps w:val="0"/>
          <w:color w:val="000000"/>
          <w:spacing w:val="0"/>
          <w:sz w:val="28"/>
          <w:szCs w:val="24"/>
          <w:bdr w:val="none" w:color="auto" w:sz="0" w:space="0"/>
          <w:shd w:val="clear" w:fill="FFFFFF"/>
        </w:rPr>
        <w:t>2) </w:t>
      </w:r>
      <w:r>
        <w:rPr>
          <w:rFonts w:hint="default" w:ascii="Times New Roman" w:hAnsi="Times New Roman" w:eastAsia="仿宋" w:cs="Helvetica"/>
          <w:i w:val="0"/>
          <w:iCs w:val="0"/>
          <w:caps w:val="0"/>
          <w:color w:val="000000"/>
          <w:spacing w:val="0"/>
          <w:sz w:val="28"/>
          <w:szCs w:val="24"/>
          <w:bdr w:val="none" w:color="auto" w:sz="0" w:space="0"/>
          <w:shd w:val="clear" w:fill="FFFFFF"/>
        </w:rPr>
        <w:t>经济学/金融/银行业</w:t>
      </w:r>
    </w:p>
    <w:p w14:paraId="7A6A64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1058" w:firstLineChars="378"/>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Times New Roman"/>
          <w:i w:val="0"/>
          <w:iCs w:val="0"/>
          <w:caps w:val="0"/>
          <w:color w:val="000000"/>
          <w:spacing w:val="0"/>
          <w:sz w:val="28"/>
          <w:szCs w:val="24"/>
          <w:bdr w:val="none" w:color="auto" w:sz="0" w:space="0"/>
          <w:shd w:val="clear" w:fill="FFFFFF"/>
        </w:rPr>
        <w:t>3) </w:t>
      </w:r>
      <w:r>
        <w:rPr>
          <w:rFonts w:hint="default" w:ascii="Times New Roman" w:hAnsi="Times New Roman" w:eastAsia="仿宋" w:cs="Helvetica"/>
          <w:i w:val="0"/>
          <w:iCs w:val="0"/>
          <w:caps w:val="0"/>
          <w:color w:val="000000"/>
          <w:spacing w:val="0"/>
          <w:sz w:val="28"/>
          <w:szCs w:val="24"/>
          <w:bdr w:val="none" w:color="auto" w:sz="0" w:space="0"/>
          <w:shd w:val="clear" w:fill="FFFFFF"/>
        </w:rPr>
        <w:t>环境保护</w:t>
      </w:r>
    </w:p>
    <w:p w14:paraId="5D26B1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1058" w:firstLineChars="378"/>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Times New Roman"/>
          <w:i w:val="0"/>
          <w:iCs w:val="0"/>
          <w:caps w:val="0"/>
          <w:color w:val="000000"/>
          <w:spacing w:val="0"/>
          <w:sz w:val="28"/>
          <w:szCs w:val="24"/>
          <w:bdr w:val="none" w:color="auto" w:sz="0" w:space="0"/>
          <w:shd w:val="clear" w:fill="FFFFFF"/>
        </w:rPr>
        <w:t>4) </w:t>
      </w:r>
      <w:r>
        <w:rPr>
          <w:rFonts w:hint="default" w:ascii="Times New Roman" w:hAnsi="Times New Roman" w:eastAsia="仿宋" w:cs="Helvetica"/>
          <w:i w:val="0"/>
          <w:iCs w:val="0"/>
          <w:caps w:val="0"/>
          <w:color w:val="000000"/>
          <w:spacing w:val="0"/>
          <w:sz w:val="28"/>
          <w:szCs w:val="24"/>
          <w:bdr w:val="none" w:color="auto" w:sz="0" w:space="0"/>
          <w:shd w:val="clear" w:fill="FFFFFF"/>
        </w:rPr>
        <w:t>法律</w:t>
      </w:r>
    </w:p>
    <w:p w14:paraId="6529C3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1058" w:firstLineChars="378"/>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Times New Roman"/>
          <w:i w:val="0"/>
          <w:iCs w:val="0"/>
          <w:caps w:val="0"/>
          <w:color w:val="000000"/>
          <w:spacing w:val="0"/>
          <w:sz w:val="28"/>
          <w:szCs w:val="24"/>
          <w:bdr w:val="none" w:color="auto" w:sz="0" w:space="0"/>
          <w:shd w:val="clear" w:fill="FFFFFF"/>
        </w:rPr>
        <w:t>5) </w:t>
      </w:r>
      <w:r>
        <w:rPr>
          <w:rFonts w:hint="default" w:ascii="Times New Roman" w:hAnsi="Times New Roman" w:eastAsia="仿宋" w:cs="Helvetica"/>
          <w:i w:val="0"/>
          <w:iCs w:val="0"/>
          <w:caps w:val="0"/>
          <w:color w:val="000000"/>
          <w:spacing w:val="0"/>
          <w:sz w:val="28"/>
          <w:szCs w:val="24"/>
          <w:bdr w:val="none" w:color="auto" w:sz="0" w:space="0"/>
          <w:shd w:val="clear" w:fill="FFFFFF"/>
        </w:rPr>
        <w:t>教育</w:t>
      </w:r>
    </w:p>
    <w:p w14:paraId="695859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1058" w:firstLineChars="378"/>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Times New Roman"/>
          <w:i w:val="0"/>
          <w:iCs w:val="0"/>
          <w:caps w:val="0"/>
          <w:color w:val="000000"/>
          <w:spacing w:val="0"/>
          <w:sz w:val="28"/>
          <w:szCs w:val="24"/>
          <w:bdr w:val="none" w:color="auto" w:sz="0" w:space="0"/>
          <w:shd w:val="clear" w:fill="FFFFFF"/>
        </w:rPr>
        <w:t>6) </w:t>
      </w:r>
      <w:r>
        <w:rPr>
          <w:rFonts w:hint="default" w:ascii="Times New Roman" w:hAnsi="Times New Roman" w:eastAsia="仿宋" w:cs="Helvetica"/>
          <w:i w:val="0"/>
          <w:iCs w:val="0"/>
          <w:caps w:val="0"/>
          <w:color w:val="000000"/>
          <w:spacing w:val="0"/>
          <w:sz w:val="28"/>
          <w:szCs w:val="24"/>
          <w:bdr w:val="none" w:color="auto" w:sz="0" w:space="0"/>
          <w:shd w:val="clear" w:fill="FFFFFF"/>
        </w:rPr>
        <w:t>公共卫生政策和管理</w:t>
      </w:r>
      <w:bookmarkStart w:id="0" w:name="_GoBack"/>
      <w:bookmarkEnd w:id="0"/>
    </w:p>
    <w:p w14:paraId="408A9A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638" w:firstLineChars="228"/>
        <w:jc w:val="left"/>
        <w:textAlignment w:val="auto"/>
        <w:rPr>
          <w:rFonts w:hint="default" w:ascii="Times New Roman" w:hAnsi="Times New Roman" w:eastAsia="仿宋" w:cs="Helvetica"/>
          <w:i w:val="0"/>
          <w:iCs w:val="0"/>
          <w:caps w:val="0"/>
          <w:color w:val="000000"/>
          <w:spacing w:val="0"/>
          <w:sz w:val="28"/>
          <w:szCs w:val="24"/>
        </w:rPr>
      </w:pPr>
      <w:r>
        <w:rPr>
          <w:rFonts w:hint="default" w:ascii="Times New Roman" w:hAnsi="Times New Roman" w:eastAsia="仿宋" w:cs="Helvetica"/>
          <w:i w:val="0"/>
          <w:iCs w:val="0"/>
          <w:caps w:val="0"/>
          <w:color w:val="000000"/>
          <w:spacing w:val="0"/>
          <w:kern w:val="0"/>
          <w:sz w:val="28"/>
          <w:szCs w:val="24"/>
          <w:bdr w:val="none" w:color="auto" w:sz="0" w:space="0"/>
          <w:shd w:val="clear" w:fill="FFFFFF"/>
          <w:lang w:val="en-US" w:eastAsia="zh-CN" w:bidi="ar"/>
        </w:rPr>
        <w:t>4. 候选人回国后将致力于宣传和推广其学术研究，促进中国对加拿大的了解。</w:t>
      </w:r>
    </w:p>
    <w:p w14:paraId="0AD24953">
      <w:pPr>
        <w:keepNext w:val="0"/>
        <w:keepLines w:val="0"/>
        <w:pageBreakBefore w:val="0"/>
        <w:kinsoku/>
        <w:wordWrap/>
        <w:overflowPunct/>
        <w:topLinePunct w:val="0"/>
        <w:autoSpaceDE/>
        <w:autoSpaceDN/>
        <w:bidi w:val="0"/>
        <w:adjustRightInd/>
        <w:snapToGrid w:val="0"/>
        <w:spacing w:line="560" w:lineRule="exact"/>
        <w:ind w:left="0" w:leftChars="0" w:firstLine="638" w:firstLineChars="228"/>
        <w:textAlignment w:val="auto"/>
        <w:rPr>
          <w:rFonts w:ascii="Times New Roman" w:hAnsi="Times New Roman" w:eastAsia="仿宋"/>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8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2026-03-25T08:37:13Z</dcterms:created>
  <dc:creator>Administrator</dc:creator>
  <cp:lastModifiedBy>D</cp:lastModifiedBy>
  <dcterms:modified xsi:type="dcterms:W3CDTF">2026-03-25T08:39:07Z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eyJoZGlkIjoiZGUzM2EyMmQ1Y2M0YzdmZTA4ZDk3YzIxZTEzMDdiNTQiLCJ1c2VySWQiOiI2NTI0ODU1NDUifQ==</vt:lpwstr>
  </property>
  <property fmtid="{D5CDD505-2E9C-101B-9397-08002B2CF9AE}" pid="4" name="ICV">
    <vt:lpwstr>90E44B2BBC1641CA8E778F1A1E2B32A8_12</vt:lpwstr>
  </property>
</Properties>
</file>